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40" w:lineRule="auto"/>
        <w:jc w:val="center"/>
        <w:rPr>
          <w:rFonts w:ascii="Helvetica Neue" w:cs="Helvetica Neue" w:eastAsia="Helvetica Neue" w:hAnsi="Helvetica Neue"/>
          <w:b w:val="1"/>
          <w:bCs w:val="1"/>
          <w:sz w:val="56"/>
          <w:szCs w:val="56"/>
        </w:rPr>
      </w:pPr>
      <w:r w:rsidDel="00000000" w:rsidR="00000000" w:rsidRPr="00000000">
        <w:rPr>
          <w:rFonts w:ascii="Helvetica Neue" w:cs="Helvetica Neue" w:eastAsia="Helvetica Neue" w:hAnsi="Helvetica Neue"/>
          <w:b w:val="1"/>
          <w:bCs w:val="1"/>
          <w:sz w:val="56"/>
          <w:szCs w:val="56"/>
          <w:rtl w:val="0"/>
        </w:rPr>
        <w:t xml:space="preserve">NICOLAS HUCHARD</w:t>
      </w:r>
    </w:p>
    <w:p w:rsidR="00000000" w:rsidDel="00000000" w:rsidP="00000000" w:rsidRDefault="00000000" w:rsidRPr="00000000" w14:paraId="00000002">
      <w:pPr>
        <w:spacing w:after="40" w:lineRule="auto"/>
        <w:jc w:val="center"/>
        <w:rPr>
          <w:rFonts w:ascii="Helvetica Neue" w:cs="Helvetica Neue" w:eastAsia="Helvetica Neue" w:hAnsi="Helvetica Neue"/>
          <w:b w:val="1"/>
          <w:bCs w:val="1"/>
          <w:sz w:val="24"/>
          <w:szCs w:val="24"/>
        </w:rPr>
      </w:pPr>
      <w:r w:rsidDel="00000000" w:rsidR="00000000" w:rsidRPr="00000000">
        <w:rPr>
          <w:rtl w:val="0"/>
        </w:rPr>
      </w:r>
    </w:p>
    <w:p w:rsidR="00000000" w:rsidDel="00000000" w:rsidP="00000000" w:rsidRDefault="00000000" w:rsidRPr="00000000" w14:paraId="00000003">
      <w:pPr>
        <w:jc w:val="both"/>
        <w:rPr>
          <w:rFonts w:ascii="Helvetica Neue" w:cs="Helvetica Neue" w:eastAsia="Helvetica Neue" w:hAnsi="Helvetica Neue"/>
          <w:sz w:val="26"/>
          <w:szCs w:val="26"/>
        </w:rPr>
      </w:pPr>
      <w:r w:rsidDel="00000000" w:rsidR="00000000" w:rsidRPr="00000000">
        <w:rPr>
          <w:rFonts w:ascii="Helvetica Neue" w:cs="Helvetica Neue" w:eastAsia="Helvetica Neue" w:hAnsi="Helvetica Neue"/>
          <w:sz w:val="26"/>
          <w:szCs w:val="26"/>
          <w:rtl w:val="0"/>
        </w:rPr>
        <w:t xml:space="preserve">Nicolas Huchard n’est pas seulement chorégraphe, il est un créateur qui réinvente la danse comme un langage d’affirmation et de réappropriation des corps et des espaces. </w:t>
      </w:r>
    </w:p>
    <w:p w:rsidR="00000000" w:rsidDel="00000000" w:rsidP="00000000" w:rsidRDefault="00000000" w:rsidRPr="00000000" w14:paraId="00000004">
      <w:pPr>
        <w:jc w:val="both"/>
        <w:rPr>
          <w:rFonts w:ascii="Helvetica Neue" w:cs="Helvetica Neue" w:eastAsia="Helvetica Neue" w:hAnsi="Helvetica Neue"/>
          <w:sz w:val="26"/>
          <w:szCs w:val="26"/>
        </w:rPr>
      </w:pPr>
      <w:r w:rsidDel="00000000" w:rsidR="00000000" w:rsidRPr="00000000">
        <w:rPr>
          <w:rFonts w:ascii="Helvetica Neue" w:cs="Helvetica Neue" w:eastAsia="Helvetica Neue" w:hAnsi="Helvetica Neue"/>
          <w:sz w:val="26"/>
          <w:szCs w:val="26"/>
          <w:rtl w:val="0"/>
        </w:rPr>
        <w:t xml:space="preserve">Présente au quotidien, la danse a toujours été un langage naturel au sein de sa famille, un mouvement spontané, ancré dans l’enfance et partagé comme une évidence. Avant même d’embrasser pleinement cette discipline, il explore d’autres formes d’expression physique: les arts martiaux, qui lui apportent une maîtrise du corps et une précision du geste, et le cirque, qui l’ouvre à l’acrobatie et à la théâtralité. Ces influences forgent son approche unique du mouvement, où la puissance rencontre la fluidité, et où chaque geste raconte une histoire.</w:t>
      </w:r>
    </w:p>
    <w:p w:rsidR="00000000" w:rsidDel="00000000" w:rsidP="00000000" w:rsidRDefault="00000000" w:rsidRPr="00000000" w14:paraId="00000005">
      <w:pPr>
        <w:jc w:val="both"/>
        <w:rPr>
          <w:rFonts w:ascii="Helvetica Neue" w:cs="Helvetica Neue" w:eastAsia="Helvetica Neue" w:hAnsi="Helvetica Neue"/>
          <w:sz w:val="26"/>
          <w:szCs w:val="26"/>
        </w:rPr>
      </w:pPr>
      <w:r w:rsidDel="00000000" w:rsidR="00000000" w:rsidRPr="00000000">
        <w:rPr>
          <w:rtl w:val="0"/>
        </w:rPr>
      </w:r>
    </w:p>
    <w:p w:rsidR="00000000" w:rsidDel="00000000" w:rsidP="00000000" w:rsidRDefault="00000000" w:rsidRPr="00000000" w14:paraId="00000006">
      <w:pPr>
        <w:jc w:val="both"/>
        <w:rPr>
          <w:rFonts w:ascii="Helvetica Neue" w:cs="Helvetica Neue" w:eastAsia="Helvetica Neue" w:hAnsi="Helvetica Neue"/>
          <w:sz w:val="26"/>
          <w:szCs w:val="26"/>
        </w:rPr>
      </w:pPr>
      <w:r w:rsidDel="00000000" w:rsidR="00000000" w:rsidRPr="00000000">
        <w:rPr>
          <w:rFonts w:ascii="Helvetica Neue" w:cs="Helvetica Neue" w:eastAsia="Helvetica Neue" w:hAnsi="Helvetica Neue"/>
          <w:sz w:val="26"/>
          <w:szCs w:val="26"/>
          <w:rtl w:val="0"/>
        </w:rPr>
        <w:t xml:space="preserve">Danseur et interprète recherché, il collabore avec Madonna, Lady Gaga, Katy Perry, Doechii, Aya Nakamura, Yseult, Angèle, Christine and the Queens et bien d’autres figures majeures de la musique et de la mode. En 2018, il fonde la Compagnie Nicolas Huchard, basée aux Ulis, dans l’Essonne. Un espace où la danse devient un manifeste, interrogeant l’identité et les normes sociales à travers des œuvres comme La Diva aux Pieds Nus et Credo.</w:t>
      </w:r>
    </w:p>
    <w:p w:rsidR="00000000" w:rsidDel="00000000" w:rsidP="00000000" w:rsidRDefault="00000000" w:rsidRPr="00000000" w14:paraId="00000007">
      <w:pPr>
        <w:jc w:val="center"/>
        <w:rPr>
          <w:rFonts w:ascii="Helvetica Neue" w:cs="Helvetica Neue" w:eastAsia="Helvetica Neue" w:hAnsi="Helvetica Neue"/>
          <w:sz w:val="26"/>
          <w:szCs w:val="26"/>
        </w:rPr>
      </w:pPr>
      <w:r w:rsidDel="00000000" w:rsidR="00000000" w:rsidRPr="00000000">
        <w:rPr>
          <w:rtl w:val="0"/>
        </w:rPr>
      </w:r>
    </w:p>
    <w:p w:rsidR="00000000" w:rsidDel="00000000" w:rsidP="00000000" w:rsidRDefault="00000000" w:rsidRPr="00000000" w14:paraId="00000008">
      <w:pPr>
        <w:jc w:val="center"/>
        <w:rPr>
          <w:rFonts w:ascii="Helvetica Neue" w:cs="Helvetica Neue" w:eastAsia="Helvetica Neue" w:hAnsi="Helvetica Neue"/>
          <w:sz w:val="28"/>
          <w:szCs w:val="28"/>
        </w:rPr>
      </w:pPr>
      <w:r w:rsidDel="00000000" w:rsidR="00000000" w:rsidRPr="00000000">
        <w:rPr>
          <w:rtl w:val="0"/>
        </w:rPr>
      </w:r>
    </w:p>
    <w:p w:rsidR="00000000" w:rsidDel="00000000" w:rsidP="00000000" w:rsidRDefault="00000000" w:rsidRPr="00000000" w14:paraId="00000009">
      <w:pPr>
        <w:jc w:val="center"/>
        <w:rPr>
          <w:rFonts w:ascii="Helvetica Neue" w:cs="Helvetica Neue" w:eastAsia="Helvetica Neue" w:hAnsi="Helvetica Neue"/>
          <w:sz w:val="28"/>
          <w:szCs w:val="28"/>
        </w:rPr>
      </w:pPr>
      <w:r w:rsidDel="00000000" w:rsidR="00000000" w:rsidRPr="00000000">
        <w:rPr>
          <w:rFonts w:ascii="Helvetica Neue" w:cs="Helvetica Neue" w:eastAsia="Helvetica Neue" w:hAnsi="Helvetica Neue"/>
          <w:sz w:val="28"/>
          <w:szCs w:val="28"/>
          <w:rtl w:val="0"/>
        </w:rPr>
        <w:t xml:space="preserve"> </w:t>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